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FAF71" w14:textId="3266F2D8" w:rsidR="00AF6933" w:rsidRDefault="00F74BA4" w:rsidP="00F74BA4">
      <w:pPr>
        <w:jc w:val="center"/>
        <w:rPr>
          <w:b/>
          <w:bCs/>
          <w:u w:val="single"/>
        </w:rPr>
      </w:pPr>
      <w:bookmarkStart w:id="0" w:name="_GoBack"/>
      <w:bookmarkEnd w:id="0"/>
      <w:r w:rsidRPr="00F74BA4">
        <w:rPr>
          <w:b/>
          <w:bCs/>
          <w:u w:val="single"/>
        </w:rPr>
        <w:t>#67 Dodford HC, Sunday 26 February 2023; Lent 1</w:t>
      </w:r>
    </w:p>
    <w:p w14:paraId="327F17AB" w14:textId="50BBD4BC" w:rsidR="00F74BA4" w:rsidRDefault="00F74BA4" w:rsidP="00F74BA4">
      <w:pPr>
        <w:jc w:val="center"/>
        <w:rPr>
          <w:b/>
          <w:bCs/>
          <w:u w:val="single"/>
        </w:rPr>
      </w:pPr>
    </w:p>
    <w:p w14:paraId="5530AB3B" w14:textId="1C042993" w:rsidR="00F74BA4" w:rsidRPr="00F74BA4" w:rsidRDefault="003F2337" w:rsidP="00F74BA4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b/>
          <w:bCs/>
          <w:color w:val="000000"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en-GB"/>
        </w:rPr>
        <w:t>Genesis 2: 15-17, 3: 1-7</w:t>
      </w:r>
    </w:p>
    <w:p w14:paraId="10887A17" w14:textId="77777777" w:rsidR="003F2337" w:rsidRPr="003F2337" w:rsidRDefault="003F2337" w:rsidP="00F74BA4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</w:pPr>
      <w:r w:rsidRPr="003F2337">
        <w:rPr>
          <w:rStyle w:val="text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  <w:vertAlign w:val="superscript"/>
        </w:rPr>
        <w:t>15 </w:t>
      </w:r>
      <w:r w:rsidRPr="003F2337">
        <w:rPr>
          <w:rStyle w:val="text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The </w:t>
      </w:r>
      <w:r w:rsidRPr="003F2337">
        <w:rPr>
          <w:rStyle w:val="small-caps"/>
          <w:rFonts w:asciiTheme="minorHAnsi" w:hAnsiTheme="minorHAnsi" w:cstheme="minorHAnsi"/>
          <w:b w:val="0"/>
          <w:bCs w:val="0"/>
          <w:smallCaps/>
          <w:color w:val="000000"/>
          <w:sz w:val="20"/>
          <w:szCs w:val="20"/>
          <w:shd w:val="clear" w:color="auto" w:fill="FFFFFF"/>
        </w:rPr>
        <w:t>Lord</w:t>
      </w:r>
      <w:r w:rsidRPr="003F2337">
        <w:rPr>
          <w:rStyle w:val="text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 God took the man and put him in the garden of Eden to till it and keep it. </w:t>
      </w:r>
      <w:r w:rsidRPr="003F2337">
        <w:rPr>
          <w:rStyle w:val="text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  <w:vertAlign w:val="superscript"/>
        </w:rPr>
        <w:t>16 </w:t>
      </w:r>
      <w:r w:rsidRPr="003F2337">
        <w:rPr>
          <w:rStyle w:val="text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And the </w:t>
      </w:r>
      <w:r w:rsidRPr="003F2337">
        <w:rPr>
          <w:rStyle w:val="small-caps"/>
          <w:rFonts w:asciiTheme="minorHAnsi" w:hAnsiTheme="minorHAnsi" w:cstheme="minorHAnsi"/>
          <w:b w:val="0"/>
          <w:bCs w:val="0"/>
          <w:smallCaps/>
          <w:color w:val="000000"/>
          <w:sz w:val="20"/>
          <w:szCs w:val="20"/>
          <w:shd w:val="clear" w:color="auto" w:fill="FFFFFF"/>
        </w:rPr>
        <w:t>Lord</w:t>
      </w:r>
      <w:r w:rsidRPr="003F2337">
        <w:rPr>
          <w:rStyle w:val="text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 God commanded the man, ‘You may freely eat of every tree of the garden; </w:t>
      </w:r>
      <w:r w:rsidRPr="003F2337">
        <w:rPr>
          <w:rStyle w:val="text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  <w:vertAlign w:val="superscript"/>
        </w:rPr>
        <w:t>17 </w:t>
      </w:r>
      <w:r w:rsidRPr="003F2337">
        <w:rPr>
          <w:rStyle w:val="text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but of the tree of the knowledge of good and evil you shall not eat, for in the day that you eat of it you shall die.’</w:t>
      </w:r>
    </w:p>
    <w:p w14:paraId="18859AC5" w14:textId="5E9FFFA0" w:rsidR="003F2337" w:rsidRPr="003F2337" w:rsidRDefault="003F2337" w:rsidP="00F74BA4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</w:pPr>
      <w:r w:rsidRPr="003F2337">
        <w:rPr>
          <w:rStyle w:val="chapternum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3 </w:t>
      </w:r>
      <w:r w:rsidRPr="003F2337">
        <w:rPr>
          <w:rStyle w:val="text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Now the serpent was more crafty than any other wild animal that the </w:t>
      </w:r>
      <w:r w:rsidRPr="003F2337">
        <w:rPr>
          <w:rStyle w:val="small-caps"/>
          <w:rFonts w:asciiTheme="minorHAnsi" w:hAnsiTheme="minorHAnsi" w:cstheme="minorHAnsi"/>
          <w:b w:val="0"/>
          <w:bCs w:val="0"/>
          <w:smallCaps/>
          <w:color w:val="000000"/>
          <w:sz w:val="20"/>
          <w:szCs w:val="20"/>
          <w:shd w:val="clear" w:color="auto" w:fill="FFFFFF"/>
        </w:rPr>
        <w:t>Lord</w:t>
      </w:r>
      <w:r w:rsidRPr="003F2337">
        <w:rPr>
          <w:rStyle w:val="text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 God had made. He said to the woman, ‘Did God say, “You shall not eat from any tree in the garden”?’ </w:t>
      </w:r>
      <w:r w:rsidRPr="003F2337">
        <w:rPr>
          <w:rStyle w:val="text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  <w:vertAlign w:val="superscript"/>
        </w:rPr>
        <w:t>2 </w:t>
      </w:r>
      <w:r w:rsidRPr="003F2337">
        <w:rPr>
          <w:rStyle w:val="text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The woman said to the serpent, ‘We may eat of the fruit of the trees in the garden; </w:t>
      </w:r>
      <w:r w:rsidRPr="003F2337">
        <w:rPr>
          <w:rStyle w:val="text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  <w:vertAlign w:val="superscript"/>
        </w:rPr>
        <w:t>3 </w:t>
      </w:r>
      <w:r w:rsidRPr="003F2337">
        <w:rPr>
          <w:rStyle w:val="text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but God said, “You shall not eat of the fruit of the tree that is in the middle of the garden, nor shall you touch it, or you shall die.”’ </w:t>
      </w:r>
      <w:r w:rsidRPr="003F2337">
        <w:rPr>
          <w:rStyle w:val="text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  <w:vertAlign w:val="superscript"/>
        </w:rPr>
        <w:t>4 </w:t>
      </w:r>
      <w:r w:rsidRPr="003F2337">
        <w:rPr>
          <w:rStyle w:val="text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But the serpent said to the woman, ‘You will not die; </w:t>
      </w:r>
      <w:r w:rsidRPr="003F2337">
        <w:rPr>
          <w:rStyle w:val="text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  <w:vertAlign w:val="superscript"/>
        </w:rPr>
        <w:t>5 </w:t>
      </w:r>
      <w:r w:rsidRPr="003F2337">
        <w:rPr>
          <w:rStyle w:val="text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for God knows that when you eat of it your eyes will be opened, and you will be like God,</w:t>
      </w:r>
      <w:r w:rsidRPr="003F2337">
        <w:rPr>
          <w:rStyle w:val="text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  <w:vertAlign w:val="superscript"/>
        </w:rPr>
        <w:t>[</w:t>
      </w:r>
      <w:hyperlink r:id="rId7" w:anchor="fen-NRSVA-61a" w:tooltip="See footnote a" w:history="1">
        <w:r w:rsidRPr="003F2337">
          <w:rPr>
            <w:rStyle w:val="Hyperlink"/>
            <w:rFonts w:asciiTheme="minorHAnsi" w:hAnsiTheme="minorHAnsi" w:cstheme="minorHAnsi"/>
            <w:b w:val="0"/>
            <w:bCs w:val="0"/>
            <w:color w:val="4A4A4A"/>
            <w:sz w:val="20"/>
            <w:szCs w:val="20"/>
            <w:vertAlign w:val="superscript"/>
          </w:rPr>
          <w:t>a</w:t>
        </w:r>
      </w:hyperlink>
      <w:r w:rsidRPr="003F2337">
        <w:rPr>
          <w:rStyle w:val="text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  <w:vertAlign w:val="superscript"/>
        </w:rPr>
        <w:t>]</w:t>
      </w:r>
      <w:r w:rsidRPr="003F2337">
        <w:rPr>
          <w:rStyle w:val="text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 knowing good and evil.’ </w:t>
      </w:r>
      <w:r w:rsidRPr="003F2337">
        <w:rPr>
          <w:rStyle w:val="text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  <w:vertAlign w:val="superscript"/>
        </w:rPr>
        <w:t>6 </w:t>
      </w:r>
      <w:r w:rsidRPr="003F2337">
        <w:rPr>
          <w:rStyle w:val="text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So when the woman saw that the tree was good for food, and that it was a delight to the eyes, and that the tree was to be desired to make one wise, she took of its fruit and ate; and she also gave some to her husband, who was with her, and he ate. </w:t>
      </w:r>
      <w:r w:rsidRPr="003F2337">
        <w:rPr>
          <w:rStyle w:val="text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  <w:vertAlign w:val="superscript"/>
        </w:rPr>
        <w:t>7 </w:t>
      </w:r>
      <w:r w:rsidRPr="003F2337">
        <w:rPr>
          <w:rStyle w:val="text"/>
          <w:rFonts w:asciiTheme="minorHAnsi" w:hAnsiTheme="minorHAnsi" w:cstheme="minorHAnsi"/>
          <w:b w:val="0"/>
          <w:bCs w:val="0"/>
          <w:color w:val="000000"/>
          <w:sz w:val="20"/>
          <w:szCs w:val="20"/>
          <w:shd w:val="clear" w:color="auto" w:fill="FFFFFF"/>
        </w:rPr>
        <w:t>Then the eyes of both were opened, and they knew that they were naked; and they sewed fig leaves together and made loincloths for themselves.</w:t>
      </w:r>
    </w:p>
    <w:p w14:paraId="2C782424" w14:textId="5EC07642" w:rsidR="00F74BA4" w:rsidRPr="00F74BA4" w:rsidRDefault="00F74BA4" w:rsidP="00F74BA4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Theme="minorHAnsi" w:hAnsiTheme="minorHAnsi" w:cstheme="minorHAnsi"/>
          <w:color w:val="000000"/>
          <w:sz w:val="20"/>
          <w:szCs w:val="20"/>
        </w:rPr>
      </w:pPr>
      <w:r w:rsidRPr="00F74BA4">
        <w:rPr>
          <w:rStyle w:val="text"/>
          <w:rFonts w:asciiTheme="minorHAnsi" w:hAnsiTheme="minorHAnsi" w:cstheme="minorHAnsi"/>
          <w:color w:val="000000"/>
          <w:sz w:val="20"/>
          <w:szCs w:val="20"/>
        </w:rPr>
        <w:t>Matthew 4: 1-11</w:t>
      </w:r>
    </w:p>
    <w:p w14:paraId="6E70D785" w14:textId="4BF90D18" w:rsidR="00F74BA4" w:rsidRPr="00F74BA4" w:rsidRDefault="00F74BA4" w:rsidP="00F74BA4">
      <w:pPr>
        <w:pStyle w:val="Heading3"/>
        <w:shd w:val="clear" w:color="auto" w:fill="FFFFFF"/>
        <w:spacing w:before="300" w:beforeAutospacing="0" w:after="15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F74BA4">
        <w:rPr>
          <w:rStyle w:val="text"/>
          <w:rFonts w:asciiTheme="minorHAnsi" w:hAnsiTheme="minorHAnsi" w:cstheme="minorHAnsi"/>
          <w:color w:val="000000"/>
          <w:sz w:val="20"/>
          <w:szCs w:val="20"/>
        </w:rPr>
        <w:t>The Temptation of Jesus</w:t>
      </w:r>
    </w:p>
    <w:p w14:paraId="7A08F609" w14:textId="77777777" w:rsidR="00F74BA4" w:rsidRPr="00F74BA4" w:rsidRDefault="00F74BA4" w:rsidP="00F74BA4">
      <w:pPr>
        <w:pStyle w:val="chapter-1"/>
        <w:shd w:val="clear" w:color="auto" w:fill="FFFFFF"/>
        <w:rPr>
          <w:rFonts w:asciiTheme="minorHAnsi" w:hAnsiTheme="minorHAnsi" w:cstheme="minorHAnsi"/>
          <w:color w:val="000000"/>
          <w:sz w:val="20"/>
          <w:szCs w:val="20"/>
        </w:rPr>
      </w:pPr>
      <w:r w:rsidRPr="00F74BA4">
        <w:rPr>
          <w:rStyle w:val="chapternum"/>
          <w:rFonts w:asciiTheme="minorHAnsi" w:hAnsiTheme="minorHAnsi" w:cstheme="minorHAnsi"/>
          <w:b/>
          <w:bCs/>
          <w:color w:val="000000"/>
          <w:sz w:val="20"/>
          <w:szCs w:val="20"/>
        </w:rPr>
        <w:t>4 </w:t>
      </w:r>
      <w:r w:rsidRPr="00F74BA4">
        <w:rPr>
          <w:rStyle w:val="text"/>
          <w:rFonts w:asciiTheme="minorHAnsi" w:hAnsiTheme="minorHAnsi" w:cstheme="minorHAnsi"/>
          <w:color w:val="000000"/>
          <w:sz w:val="20"/>
          <w:szCs w:val="20"/>
        </w:rPr>
        <w:t>Then Jesus was led up by the Spirit into the wilderness to be tempted by the devil. </w:t>
      </w:r>
      <w:r w:rsidRPr="00F74BA4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2 </w:t>
      </w:r>
      <w:r w:rsidRPr="00F74BA4">
        <w:rPr>
          <w:rStyle w:val="text"/>
          <w:rFonts w:asciiTheme="minorHAnsi" w:hAnsiTheme="minorHAnsi" w:cstheme="minorHAnsi"/>
          <w:color w:val="000000"/>
          <w:sz w:val="20"/>
          <w:szCs w:val="20"/>
        </w:rPr>
        <w:t>He fasted for forty days and forty nights, and afterwards he was famished. </w:t>
      </w:r>
      <w:r w:rsidRPr="00F74BA4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3 </w:t>
      </w:r>
      <w:r w:rsidRPr="00F74BA4">
        <w:rPr>
          <w:rStyle w:val="text"/>
          <w:rFonts w:asciiTheme="minorHAnsi" w:hAnsiTheme="minorHAnsi" w:cstheme="minorHAnsi"/>
          <w:color w:val="000000"/>
          <w:sz w:val="20"/>
          <w:szCs w:val="20"/>
        </w:rPr>
        <w:t>The tempter came and said to him, ‘If you are the Son of God, command these stones to become loaves of bread.’ </w:t>
      </w:r>
      <w:r w:rsidRPr="00F74BA4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4 </w:t>
      </w:r>
      <w:r w:rsidRPr="00F74BA4">
        <w:rPr>
          <w:rStyle w:val="text"/>
          <w:rFonts w:asciiTheme="minorHAnsi" w:hAnsiTheme="minorHAnsi" w:cstheme="minorHAnsi"/>
          <w:color w:val="000000"/>
          <w:sz w:val="20"/>
          <w:szCs w:val="20"/>
        </w:rPr>
        <w:t>But he answered, ‘It is written,</w:t>
      </w:r>
    </w:p>
    <w:p w14:paraId="44D3A6B0" w14:textId="77777777" w:rsidR="00F74BA4" w:rsidRPr="00F74BA4" w:rsidRDefault="00F74BA4" w:rsidP="00F74BA4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F74BA4">
        <w:rPr>
          <w:rStyle w:val="text"/>
          <w:rFonts w:asciiTheme="minorHAnsi" w:hAnsiTheme="minorHAnsi" w:cstheme="minorHAnsi"/>
          <w:color w:val="000000"/>
          <w:sz w:val="20"/>
          <w:szCs w:val="20"/>
        </w:rPr>
        <w:t>“One does not live by bread alone,</w:t>
      </w:r>
      <w:r w:rsidRPr="00F74BA4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74BA4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74BA4">
        <w:rPr>
          <w:rStyle w:val="text"/>
          <w:rFonts w:asciiTheme="minorHAnsi" w:hAnsiTheme="minorHAnsi" w:cstheme="minorHAnsi"/>
          <w:color w:val="000000"/>
          <w:sz w:val="20"/>
          <w:szCs w:val="20"/>
        </w:rPr>
        <w:t>but by every word that comes from the mouth of God.”’</w:t>
      </w:r>
    </w:p>
    <w:p w14:paraId="06AE8BAD" w14:textId="77777777" w:rsidR="00F74BA4" w:rsidRPr="00F74BA4" w:rsidRDefault="00F74BA4" w:rsidP="00F74BA4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0"/>
          <w:szCs w:val="20"/>
        </w:rPr>
      </w:pPr>
      <w:r w:rsidRPr="00F74BA4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5 </w:t>
      </w:r>
      <w:r w:rsidRPr="00F74BA4">
        <w:rPr>
          <w:rStyle w:val="text"/>
          <w:rFonts w:asciiTheme="minorHAnsi" w:hAnsiTheme="minorHAnsi" w:cstheme="minorHAnsi"/>
          <w:color w:val="000000"/>
          <w:sz w:val="20"/>
          <w:szCs w:val="20"/>
        </w:rPr>
        <w:t>Then the devil took him to the holy city and placed him on the pinnacle of the temple, </w:t>
      </w:r>
      <w:r w:rsidRPr="00F74BA4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6 </w:t>
      </w:r>
      <w:r w:rsidRPr="00F74BA4">
        <w:rPr>
          <w:rStyle w:val="text"/>
          <w:rFonts w:asciiTheme="minorHAnsi" w:hAnsiTheme="minorHAnsi" w:cstheme="minorHAnsi"/>
          <w:color w:val="000000"/>
          <w:sz w:val="20"/>
          <w:szCs w:val="20"/>
        </w:rPr>
        <w:t>saying to him, ‘If you are the Son of God, throw yourself down; for it is written,</w:t>
      </w:r>
    </w:p>
    <w:p w14:paraId="7131283D" w14:textId="77777777" w:rsidR="00F74BA4" w:rsidRPr="00F74BA4" w:rsidRDefault="00F74BA4" w:rsidP="00F74BA4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F74BA4">
        <w:rPr>
          <w:rStyle w:val="text"/>
          <w:rFonts w:asciiTheme="minorHAnsi" w:hAnsiTheme="minorHAnsi" w:cstheme="minorHAnsi"/>
          <w:color w:val="000000"/>
          <w:sz w:val="20"/>
          <w:szCs w:val="20"/>
        </w:rPr>
        <w:t>“He will command his angels concerning you”,</w:t>
      </w:r>
      <w:r w:rsidRPr="00F74BA4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74BA4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74BA4">
        <w:rPr>
          <w:rStyle w:val="text"/>
          <w:rFonts w:asciiTheme="minorHAnsi" w:hAnsiTheme="minorHAnsi" w:cstheme="minorHAnsi"/>
          <w:color w:val="000000"/>
          <w:sz w:val="20"/>
          <w:szCs w:val="20"/>
        </w:rPr>
        <w:t>and “On their hands they will bear you up,</w:t>
      </w:r>
      <w:r w:rsidRPr="00F74BA4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74BA4">
        <w:rPr>
          <w:rStyle w:val="text"/>
          <w:rFonts w:asciiTheme="minorHAnsi" w:hAnsiTheme="minorHAnsi" w:cstheme="minorHAnsi"/>
          <w:color w:val="000000"/>
          <w:sz w:val="20"/>
          <w:szCs w:val="20"/>
        </w:rPr>
        <w:t>so that you will not dash your foot against a stone.”’</w:t>
      </w:r>
    </w:p>
    <w:p w14:paraId="5DA2FC37" w14:textId="77777777" w:rsidR="00F74BA4" w:rsidRPr="00F74BA4" w:rsidRDefault="00F74BA4" w:rsidP="00F74BA4">
      <w:pPr>
        <w:pStyle w:val="first-line-none"/>
        <w:shd w:val="clear" w:color="auto" w:fill="FFFFFF"/>
        <w:rPr>
          <w:rFonts w:asciiTheme="minorHAnsi" w:hAnsiTheme="minorHAnsi" w:cstheme="minorHAnsi"/>
          <w:color w:val="000000"/>
          <w:sz w:val="20"/>
          <w:szCs w:val="20"/>
        </w:rPr>
      </w:pPr>
      <w:r w:rsidRPr="00F74BA4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7 </w:t>
      </w:r>
      <w:r w:rsidRPr="00F74BA4">
        <w:rPr>
          <w:rStyle w:val="text"/>
          <w:rFonts w:asciiTheme="minorHAnsi" w:hAnsiTheme="minorHAnsi" w:cstheme="minorHAnsi"/>
          <w:color w:val="000000"/>
          <w:sz w:val="20"/>
          <w:szCs w:val="20"/>
        </w:rPr>
        <w:t>Jesus said to him, ‘Again it is written, “Do not put the Lord your God to the test.”’</w:t>
      </w:r>
    </w:p>
    <w:p w14:paraId="50B2C217" w14:textId="77777777" w:rsidR="00F74BA4" w:rsidRPr="00F74BA4" w:rsidRDefault="00F74BA4" w:rsidP="00F74BA4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0"/>
          <w:szCs w:val="20"/>
        </w:rPr>
      </w:pPr>
      <w:r w:rsidRPr="00F74BA4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8 </w:t>
      </w:r>
      <w:r w:rsidRPr="00F74BA4">
        <w:rPr>
          <w:rStyle w:val="text"/>
          <w:rFonts w:asciiTheme="minorHAnsi" w:hAnsiTheme="minorHAnsi" w:cstheme="minorHAnsi"/>
          <w:color w:val="000000"/>
          <w:sz w:val="20"/>
          <w:szCs w:val="20"/>
        </w:rPr>
        <w:t>Again, the devil took him to a very high mountain and showed him all the kingdoms of the world and their splendour; </w:t>
      </w:r>
      <w:r w:rsidRPr="00F74BA4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9 </w:t>
      </w:r>
      <w:r w:rsidRPr="00F74BA4">
        <w:rPr>
          <w:rStyle w:val="text"/>
          <w:rFonts w:asciiTheme="minorHAnsi" w:hAnsiTheme="minorHAnsi" w:cstheme="minorHAnsi"/>
          <w:color w:val="000000"/>
          <w:sz w:val="20"/>
          <w:szCs w:val="20"/>
        </w:rPr>
        <w:t>and he said to him, ‘All these I will give you, if you will fall down and worship me.’ </w:t>
      </w:r>
      <w:r w:rsidRPr="00F74BA4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10 </w:t>
      </w:r>
      <w:r w:rsidRPr="00F74BA4">
        <w:rPr>
          <w:rStyle w:val="text"/>
          <w:rFonts w:asciiTheme="minorHAnsi" w:hAnsiTheme="minorHAnsi" w:cstheme="minorHAnsi"/>
          <w:color w:val="000000"/>
          <w:sz w:val="20"/>
          <w:szCs w:val="20"/>
        </w:rPr>
        <w:t>Jesus said to him, ‘Away with you, Satan! for it is written,</w:t>
      </w:r>
    </w:p>
    <w:p w14:paraId="74CCCCB6" w14:textId="77777777" w:rsidR="00F74BA4" w:rsidRPr="00F74BA4" w:rsidRDefault="00F74BA4" w:rsidP="00F74BA4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F74BA4">
        <w:rPr>
          <w:rStyle w:val="text"/>
          <w:rFonts w:asciiTheme="minorHAnsi" w:hAnsiTheme="minorHAnsi" w:cstheme="minorHAnsi"/>
          <w:color w:val="000000"/>
          <w:sz w:val="20"/>
          <w:szCs w:val="20"/>
        </w:rPr>
        <w:t>“Worship the Lord your God,</w:t>
      </w:r>
      <w:r w:rsidRPr="00F74BA4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74BA4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74BA4">
        <w:rPr>
          <w:rStyle w:val="text"/>
          <w:rFonts w:asciiTheme="minorHAnsi" w:hAnsiTheme="minorHAnsi" w:cstheme="minorHAnsi"/>
          <w:color w:val="000000"/>
          <w:sz w:val="20"/>
          <w:szCs w:val="20"/>
        </w:rPr>
        <w:t>and serve only him.”’</w:t>
      </w:r>
    </w:p>
    <w:p w14:paraId="6FD65295" w14:textId="40BDF5C4" w:rsidR="007A4616" w:rsidRDefault="00F74BA4" w:rsidP="00F74BA4">
      <w:pPr>
        <w:pStyle w:val="first-line-none"/>
        <w:shd w:val="clear" w:color="auto" w:fill="FFFFFF"/>
        <w:rPr>
          <w:rStyle w:val="text"/>
          <w:rFonts w:asciiTheme="minorHAnsi" w:hAnsiTheme="minorHAnsi" w:cstheme="minorHAnsi"/>
          <w:color w:val="000000"/>
          <w:sz w:val="20"/>
          <w:szCs w:val="20"/>
        </w:rPr>
      </w:pPr>
      <w:r w:rsidRPr="00F74BA4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11 </w:t>
      </w:r>
      <w:r w:rsidRPr="00F74BA4">
        <w:rPr>
          <w:rStyle w:val="text"/>
          <w:rFonts w:asciiTheme="minorHAnsi" w:hAnsiTheme="minorHAnsi" w:cstheme="minorHAnsi"/>
          <w:color w:val="000000"/>
          <w:sz w:val="20"/>
          <w:szCs w:val="20"/>
        </w:rPr>
        <w:t>Then the devil left him, and suddenly angels came and waited on him.</w:t>
      </w:r>
    </w:p>
    <w:p w14:paraId="528A426F" w14:textId="77777777" w:rsidR="007A4616" w:rsidRDefault="007A4616">
      <w:pPr>
        <w:rPr>
          <w:rStyle w:val="text"/>
          <w:rFonts w:eastAsia="Times New Roman" w:cstheme="minorHAnsi"/>
          <w:color w:val="000000"/>
          <w:sz w:val="20"/>
          <w:szCs w:val="20"/>
          <w:lang w:eastAsia="en-GB"/>
        </w:rPr>
      </w:pPr>
      <w:r>
        <w:rPr>
          <w:rStyle w:val="text"/>
          <w:rFonts w:cstheme="minorHAnsi"/>
          <w:color w:val="000000"/>
          <w:sz w:val="20"/>
          <w:szCs w:val="20"/>
        </w:rPr>
        <w:br w:type="page"/>
      </w:r>
    </w:p>
    <w:p w14:paraId="654CDE6B" w14:textId="620BBB6C" w:rsidR="00F74BA4" w:rsidRPr="007A4616" w:rsidRDefault="003F2337" w:rsidP="007A4616">
      <w:pPr>
        <w:shd w:val="clear" w:color="auto" w:fill="FFFFFF"/>
        <w:spacing w:before="100" w:beforeAutospacing="1" w:after="100" w:afterAutospacing="1" w:line="480" w:lineRule="auto"/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</w:pPr>
      <w:r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lastRenderedPageBreak/>
        <w:t>Oscar Wilde</w:t>
      </w:r>
      <w:r w:rsidR="007F2D73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</w:t>
      </w:r>
      <w:r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famously said ‘I can resist anything except temptation.’ Mae West said ‘I generally avoid temptation, unless I can’t resist it.’ Marie Lloyd </w:t>
      </w:r>
      <w:r w:rsidR="00FC7905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agreed</w:t>
      </w:r>
      <w:r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with Oscar and Mae, singing ‘A little of what you fancy does you good.’</w:t>
      </w:r>
    </w:p>
    <w:p w14:paraId="46B3A3DE" w14:textId="77777777" w:rsidR="008967F4" w:rsidRDefault="00FC7905" w:rsidP="007A4616">
      <w:pPr>
        <w:shd w:val="clear" w:color="auto" w:fill="FFFFFF"/>
        <w:spacing w:before="100" w:beforeAutospacing="1" w:after="100" w:afterAutospacing="1" w:line="480" w:lineRule="auto"/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</w:pPr>
      <w:r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Great </w:t>
      </w:r>
      <w:r w:rsidR="003F2337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one-liners, </w:t>
      </w:r>
      <w:r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but </w:t>
      </w:r>
      <w:r w:rsidR="0095369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t</w:t>
      </w:r>
      <w:r w:rsidR="003F2337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hese quotes show the problem of human nature; </w:t>
      </w:r>
      <w:r w:rsidR="00231B98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we are available for temptation</w:t>
      </w:r>
      <w:r w:rsidR="003F2337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. </w:t>
      </w:r>
      <w:r w:rsidR="00BF77ED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Fully human and not at all divine</w:t>
      </w:r>
      <w:r w:rsidR="00691C82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, in stark contrast to Jesus in Matthew 4.</w:t>
      </w:r>
      <w:r w:rsidR="008967F4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</w:t>
      </w:r>
      <w:r w:rsidR="00691C82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Perhaps t</w:t>
      </w:r>
      <w:r w:rsidR="003F2337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he devil’s </w:t>
      </w:r>
      <w:r w:rsidR="0095369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b</w:t>
      </w:r>
      <w:r w:rsidR="003F2337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ig error in Matthew was to approach Jesus in the wilderness. </w:t>
      </w:r>
    </w:p>
    <w:p w14:paraId="71BBF8BE" w14:textId="77777777" w:rsidR="00801387" w:rsidRDefault="00801387" w:rsidP="007A4616">
      <w:pPr>
        <w:shd w:val="clear" w:color="auto" w:fill="FFFFFF"/>
        <w:spacing w:before="100" w:beforeAutospacing="1" w:after="100" w:afterAutospacing="1" w:line="480" w:lineRule="auto"/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</w:pPr>
    </w:p>
    <w:p w14:paraId="22F0A248" w14:textId="181C909F" w:rsidR="007F1C8C" w:rsidRDefault="003F2337" w:rsidP="007A4616">
      <w:pPr>
        <w:shd w:val="clear" w:color="auto" w:fill="FFFFFF"/>
        <w:spacing w:before="100" w:beforeAutospacing="1" w:after="100" w:afterAutospacing="1" w:line="480" w:lineRule="auto"/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</w:pPr>
      <w:r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I</w:t>
      </w:r>
      <w:r w:rsidR="0095369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’d like to think that </w:t>
      </w:r>
      <w:r w:rsidR="00835D7F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a wilderness experience</w:t>
      </w:r>
      <w:r w:rsidR="0095369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might toughen me up a bit</w:t>
      </w:r>
      <w:r w:rsidR="00934904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, like in those team building things that people go on</w:t>
      </w:r>
      <w:r w:rsidR="0095369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. So by the time the devil shows up</w:t>
      </w:r>
      <w:r w:rsidR="007F1C8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in </w:t>
      </w:r>
      <w:r w:rsidR="007F1C8C" w:rsidRPr="00801387">
        <w:rPr>
          <w:rFonts w:ascii="Verdana" w:eastAsia="Times New Roman" w:hAnsi="Verdana" w:cstheme="minorHAnsi"/>
          <w:i/>
          <w:iCs/>
          <w:color w:val="000000"/>
          <w:sz w:val="32"/>
          <w:szCs w:val="32"/>
          <w:lang w:eastAsia="en-GB"/>
        </w:rPr>
        <w:t>my</w:t>
      </w:r>
      <w:r w:rsidR="007F1C8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wilderness</w:t>
      </w:r>
      <w:r w:rsidR="0095369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, I </w:t>
      </w:r>
      <w:r w:rsidR="0095369C" w:rsidRPr="007A4616">
        <w:rPr>
          <w:rFonts w:ascii="Verdana" w:eastAsia="Times New Roman" w:hAnsi="Verdana" w:cstheme="minorHAnsi"/>
          <w:i/>
          <w:iCs/>
          <w:color w:val="000000"/>
          <w:sz w:val="32"/>
          <w:szCs w:val="32"/>
          <w:lang w:eastAsia="en-GB"/>
        </w:rPr>
        <w:t>might</w:t>
      </w:r>
      <w:r w:rsidR="0095369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have been able to grit my teeth, go into </w:t>
      </w:r>
      <w:r w:rsidR="00801387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‘</w:t>
      </w:r>
      <w:r w:rsidR="0095369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just-get-through-this</w:t>
      </w:r>
      <w:r w:rsidR="00801387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’</w:t>
      </w:r>
      <w:r w:rsidR="0095369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mode, and find it easier to resist</w:t>
      </w:r>
      <w:r w:rsidR="007F1C8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his temptations</w:t>
      </w:r>
      <w:r w:rsidR="0095369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. If </w:t>
      </w:r>
      <w:r w:rsidR="00DA0EA2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I’ve</w:t>
      </w:r>
      <w:r w:rsidR="0095369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just had a nice </w:t>
      </w:r>
      <w:r w:rsidR="0095369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lastRenderedPageBreak/>
        <w:t>dinner and am watching a favourite episode of something</w:t>
      </w:r>
      <w:r w:rsidR="00801387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in a recliner</w:t>
      </w:r>
      <w:r w:rsidR="0095369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, then the devil might catch m</w:t>
      </w:r>
      <w:r w:rsidR="00DA0EA2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e</w:t>
      </w:r>
      <w:r w:rsidR="0095369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unawares, and susceptible.</w:t>
      </w:r>
      <w:r w:rsidR="00970C0D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</w:t>
      </w:r>
    </w:p>
    <w:p w14:paraId="77258C39" w14:textId="77777777" w:rsidR="00D404D2" w:rsidRPr="007A4616" w:rsidRDefault="00D404D2" w:rsidP="007A4616">
      <w:pPr>
        <w:shd w:val="clear" w:color="auto" w:fill="FFFFFF"/>
        <w:spacing w:before="100" w:beforeAutospacing="1" w:after="100" w:afterAutospacing="1" w:line="480" w:lineRule="auto"/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</w:pPr>
    </w:p>
    <w:p w14:paraId="1524D914" w14:textId="317D42B3" w:rsidR="007F1C8C" w:rsidRDefault="00C279D3" w:rsidP="007A4616">
      <w:pPr>
        <w:shd w:val="clear" w:color="auto" w:fill="FFFFFF"/>
        <w:spacing w:before="100" w:beforeAutospacing="1" w:after="100" w:afterAutospacing="1" w:line="480" w:lineRule="auto"/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</w:pPr>
      <w:r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Anyway, w</w:t>
      </w:r>
      <w:r w:rsidR="007F1C8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e hear that after 40 days and nights, Jesus was famished.</w:t>
      </w:r>
      <w:r w:rsidR="00593EE0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The first thing that the devil offers is…yes, you’ve guessed it, dinner</w:t>
      </w:r>
      <w:r w:rsidR="00586A1E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.</w:t>
      </w:r>
      <w:r w:rsidR="007116AA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The </w:t>
      </w:r>
      <w:r w:rsidR="001E4240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devil</w:t>
      </w:r>
      <w:r w:rsidR="007116AA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, obviously quite a professional, has gone straight to the heart of where Jesus might be feeling a little thin.</w:t>
      </w:r>
      <w:r w:rsidR="008623A3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</w:t>
      </w:r>
      <w:r w:rsidR="00831312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It’s the same technique that has worked before, in Eden, with Adam and Eve</w:t>
      </w:r>
      <w:r w:rsidR="0026487F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, so w</w:t>
      </w:r>
      <w:r w:rsidR="00831312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hy not give it another try? </w:t>
      </w:r>
    </w:p>
    <w:p w14:paraId="717BAF5F" w14:textId="77777777" w:rsidR="00D55C22" w:rsidRPr="007A4616" w:rsidRDefault="00D55C22" w:rsidP="007A4616">
      <w:pPr>
        <w:shd w:val="clear" w:color="auto" w:fill="FFFFFF"/>
        <w:spacing w:before="100" w:beforeAutospacing="1" w:after="100" w:afterAutospacing="1" w:line="480" w:lineRule="auto"/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</w:pPr>
    </w:p>
    <w:p w14:paraId="0250A7BD" w14:textId="565F490E" w:rsidR="00603BD7" w:rsidRDefault="0026487F" w:rsidP="007A4616">
      <w:pPr>
        <w:shd w:val="clear" w:color="auto" w:fill="FFFFFF"/>
        <w:spacing w:before="100" w:beforeAutospacing="1" w:after="100" w:afterAutospacing="1" w:line="480" w:lineRule="auto"/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</w:pPr>
      <w:r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It </w:t>
      </w:r>
      <w:r w:rsidR="005D21E2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might be a quick win</w:t>
      </w:r>
      <w:r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, </w:t>
      </w:r>
      <w:r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Lucifer thinks</w:t>
      </w:r>
      <w:r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.</w:t>
      </w:r>
      <w:r w:rsidR="005D21E2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Job done, back home in time for </w:t>
      </w:r>
      <w:r w:rsidR="009411EB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a review of the current </w:t>
      </w:r>
      <w:r w:rsidR="00D55C22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T</w:t>
      </w:r>
      <w:r w:rsidR="009411EB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orment </w:t>
      </w:r>
      <w:r w:rsidR="00D55C22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P</w:t>
      </w:r>
      <w:r w:rsidR="009C3B0A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olicy</w:t>
      </w:r>
      <w:r w:rsidR="009411EB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. </w:t>
      </w:r>
      <w:r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Approaching s</w:t>
      </w:r>
      <w:r w:rsidR="008E6244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omeone tired and famished</w:t>
      </w:r>
      <w:r w:rsidR="00FC5EFB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, what better than some fresh bread?</w:t>
      </w:r>
      <w:r w:rsidR="00603BD7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That smell, and the smell of ground coffee…</w:t>
      </w:r>
    </w:p>
    <w:p w14:paraId="1429B391" w14:textId="7C91D977" w:rsidR="007116AA" w:rsidRDefault="00AD0899" w:rsidP="007A4616">
      <w:pPr>
        <w:shd w:val="clear" w:color="auto" w:fill="FFFFFF"/>
        <w:spacing w:before="100" w:beforeAutospacing="1" w:after="100" w:afterAutospacing="1" w:line="480" w:lineRule="auto"/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</w:pPr>
      <w:r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lastRenderedPageBreak/>
        <w:t xml:space="preserve">But, although a </w:t>
      </w:r>
      <w:r w:rsidR="00267F89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thorough </w:t>
      </w:r>
      <w:r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professional, it seems the devil’s </w:t>
      </w:r>
      <w:r w:rsidR="00267F89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research</w:t>
      </w:r>
      <w:r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</w:t>
      </w:r>
      <w:r w:rsidR="00D931D7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on his victim </w:t>
      </w:r>
      <w:r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hasn’t quite been up to scratch</w:t>
      </w:r>
      <w:r w:rsidR="00D931D7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.</w:t>
      </w:r>
    </w:p>
    <w:p w14:paraId="372FFAD2" w14:textId="77777777" w:rsidR="00586A1E" w:rsidRPr="007A4616" w:rsidRDefault="00586A1E" w:rsidP="007A4616">
      <w:pPr>
        <w:shd w:val="clear" w:color="auto" w:fill="FFFFFF"/>
        <w:spacing w:before="100" w:beforeAutospacing="1" w:after="100" w:afterAutospacing="1" w:line="480" w:lineRule="auto"/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</w:pPr>
    </w:p>
    <w:p w14:paraId="16DF6785" w14:textId="4017746C" w:rsidR="007D55EB" w:rsidRDefault="00956D3F" w:rsidP="007A4616">
      <w:pPr>
        <w:shd w:val="clear" w:color="auto" w:fill="FFFFFF"/>
        <w:spacing w:before="100" w:beforeAutospacing="1" w:after="100" w:afterAutospacing="1" w:line="480" w:lineRule="auto"/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</w:pPr>
      <w:r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Temptation seeks out </w:t>
      </w:r>
      <w:r w:rsidR="00AD0899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our</w:t>
      </w:r>
      <w:r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weak points, the points where we might feel shame, </w:t>
      </w:r>
      <w:r w:rsidR="00603BD7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points </w:t>
      </w:r>
      <w:r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where we are vulnerable</w:t>
      </w:r>
      <w:r w:rsidR="00253BB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; that’s the </w:t>
      </w:r>
      <w:r w:rsidR="00267F89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d</w:t>
      </w:r>
      <w:r w:rsidR="00253BB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evil’s technique here. But </w:t>
      </w:r>
      <w:r w:rsidR="006E2095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Jesus, as </w:t>
      </w:r>
      <w:r w:rsidR="00835D7F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usual</w:t>
      </w:r>
      <w:r w:rsidR="006E2095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, questions the devil’s </w:t>
      </w:r>
      <w:r w:rsidR="00883972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terms</w:t>
      </w:r>
      <w:r w:rsidR="004F23B6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, and responds with another point of view</w:t>
      </w:r>
      <w:r w:rsidR="00D931D7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; </w:t>
      </w:r>
      <w:r w:rsidR="00347EE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as always, he asks the questioner to think again</w:t>
      </w:r>
      <w:r w:rsidR="007D55EB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; ‘Who do </w:t>
      </w:r>
      <w:r w:rsidR="007D55EB" w:rsidRPr="00871E84">
        <w:rPr>
          <w:rFonts w:ascii="Verdana" w:eastAsia="Times New Roman" w:hAnsi="Verdana" w:cstheme="minorHAnsi"/>
          <w:i/>
          <w:iCs/>
          <w:color w:val="000000"/>
          <w:sz w:val="32"/>
          <w:szCs w:val="32"/>
          <w:lang w:eastAsia="en-GB"/>
        </w:rPr>
        <w:t xml:space="preserve">they </w:t>
      </w:r>
      <w:r w:rsidR="007D55EB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say I am?….who do </w:t>
      </w:r>
      <w:r w:rsidR="007D55EB" w:rsidRPr="007D55EB">
        <w:rPr>
          <w:rFonts w:ascii="Verdana" w:eastAsia="Times New Roman" w:hAnsi="Verdana" w:cstheme="minorHAnsi"/>
          <w:i/>
          <w:iCs/>
          <w:color w:val="000000"/>
          <w:sz w:val="32"/>
          <w:szCs w:val="32"/>
          <w:lang w:eastAsia="en-GB"/>
        </w:rPr>
        <w:t>you</w:t>
      </w:r>
      <w:r w:rsidR="007D55EB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say I am?,’ he asks, in Mark, for instance.</w:t>
      </w:r>
    </w:p>
    <w:p w14:paraId="3340DF34" w14:textId="166415A8" w:rsidR="00FC5EFB" w:rsidRPr="007A4616" w:rsidRDefault="00883972" w:rsidP="007A4616">
      <w:pPr>
        <w:shd w:val="clear" w:color="auto" w:fill="FFFFFF"/>
        <w:spacing w:before="100" w:beforeAutospacing="1" w:after="100" w:afterAutospacing="1" w:line="480" w:lineRule="auto"/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</w:pPr>
      <w:r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Ye</w:t>
      </w:r>
      <w:r w:rsidR="00B6786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s</w:t>
      </w:r>
      <w:r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, I have no doubt, </w:t>
      </w:r>
      <w:r w:rsidR="00267F89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with Jesus being </w:t>
      </w:r>
      <w:r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fully human as well as fully </w:t>
      </w:r>
      <w:r w:rsidR="0058220E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divine</w:t>
      </w:r>
      <w:r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, </w:t>
      </w:r>
      <w:r w:rsidR="00267F89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a crust</w:t>
      </w:r>
      <w:r w:rsidR="007D55EB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of</w:t>
      </w:r>
      <w:r w:rsidR="00267F89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</w:t>
      </w:r>
      <w:r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bread wouldn’t come amiss</w:t>
      </w:r>
      <w:r w:rsidR="004F23B6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.</w:t>
      </w:r>
      <w:r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But </w:t>
      </w:r>
      <w:r w:rsidR="004F23B6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Jesus knows </w:t>
      </w:r>
      <w:r w:rsidR="00517B09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that</w:t>
      </w:r>
      <w:r w:rsidR="004F23B6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the </w:t>
      </w:r>
      <w:r w:rsidR="007D55EB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devil’s </w:t>
      </w:r>
      <w:r w:rsidR="004F23B6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focus is wrong</w:t>
      </w:r>
      <w:r w:rsidR="00517B09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, that </w:t>
      </w:r>
      <w:r w:rsidR="00267F89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really, long term, </w:t>
      </w:r>
      <w:r w:rsidR="009D3A5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you need </w:t>
      </w:r>
      <w:r w:rsidR="00190EFF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something else</w:t>
      </w:r>
      <w:r w:rsidR="009D3A5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; the </w:t>
      </w:r>
      <w:r w:rsidR="00267F89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nourishment</w:t>
      </w:r>
      <w:r w:rsidR="009D3A5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of the love of God. Paul, writing to the </w:t>
      </w:r>
      <w:r w:rsidR="009D3A5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lastRenderedPageBreak/>
        <w:t xml:space="preserve">Corinthians, </w:t>
      </w:r>
      <w:r w:rsidR="007C13D8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also </w:t>
      </w:r>
      <w:r w:rsidR="0058220E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knew this message; </w:t>
      </w:r>
      <w:r w:rsidR="007C13D8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‘</w:t>
      </w:r>
      <w:r w:rsidR="0058220E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love </w:t>
      </w:r>
      <w:r w:rsidR="00DF5148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hopes</w:t>
      </w:r>
      <w:r w:rsidR="0058220E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all things, endures all things…</w:t>
      </w:r>
      <w:r w:rsidR="007C13D8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’</w:t>
      </w:r>
    </w:p>
    <w:p w14:paraId="72E6A5CE" w14:textId="68D10520" w:rsidR="00BE66CA" w:rsidRDefault="007C13D8" w:rsidP="007A4616">
      <w:pPr>
        <w:shd w:val="clear" w:color="auto" w:fill="FFFFFF"/>
        <w:spacing w:before="100" w:beforeAutospacing="1" w:after="100" w:afterAutospacing="1" w:line="480" w:lineRule="auto"/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</w:pPr>
      <w:r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Lucifer</w:t>
      </w:r>
      <w:r w:rsidR="006C4B65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</w:t>
      </w:r>
      <w:r w:rsidR="00B6786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-</w:t>
      </w:r>
      <w:r w:rsidR="006C4B65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a professional, as we heard </w:t>
      </w:r>
      <w:r w:rsidR="00347EE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–</w:t>
      </w:r>
      <w:r w:rsidR="006C4B65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</w:t>
      </w:r>
      <w:r w:rsidR="00347EE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isn’t </w:t>
      </w:r>
      <w:proofErr w:type="spellStart"/>
      <w:r w:rsidR="00347EE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phased</w:t>
      </w:r>
      <w:proofErr w:type="spellEnd"/>
      <w:r w:rsidR="00347EE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by this</w:t>
      </w:r>
      <w:r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</w:t>
      </w:r>
      <w:r w:rsidR="00586A1E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first </w:t>
      </w:r>
      <w:r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reversal</w:t>
      </w:r>
      <w:r w:rsidR="00FB0924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. H</w:t>
      </w:r>
      <w:r w:rsidR="00347EE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e </w:t>
      </w:r>
      <w:r w:rsidR="006C4B65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has a backup plan. </w:t>
      </w:r>
      <w:r w:rsidR="00CE23BA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He then goes on to question Jesus’s faith; </w:t>
      </w:r>
      <w:r w:rsidR="00F368DD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perhaps</w:t>
      </w:r>
      <w:r w:rsidR="00347EE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, </w:t>
      </w:r>
      <w:r w:rsidR="00BE7ED5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years </w:t>
      </w:r>
      <w:r w:rsidR="00BE7ED5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later</w:t>
      </w:r>
      <w:r w:rsidR="00347EE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,</w:t>
      </w:r>
      <w:r w:rsidR="00F368DD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he </w:t>
      </w:r>
      <w:r w:rsidR="00B2389E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will stand with Iscariot, and will hear </w:t>
      </w:r>
      <w:r w:rsidR="00F368DD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that dark moment </w:t>
      </w:r>
      <w:r w:rsidR="00B2389E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in Gethsemane</w:t>
      </w:r>
      <w:r w:rsidR="000E5410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when Jesus</w:t>
      </w:r>
      <w:r w:rsidR="00347EE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</w:t>
      </w:r>
      <w:r w:rsidR="00BE7ED5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does seem </w:t>
      </w:r>
      <w:r w:rsidR="00347EEC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to question</w:t>
      </w:r>
      <w:r w:rsidR="00FB54C5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his </w:t>
      </w:r>
      <w:r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own </w:t>
      </w:r>
      <w:r w:rsidR="00FB54C5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faith</w:t>
      </w:r>
      <w:r w:rsidR="00251FAD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,</w:t>
      </w:r>
      <w:r w:rsidR="001655D6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focusing on the local rather than the </w:t>
      </w:r>
      <w:r w:rsidR="00251FAD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eternal and </w:t>
      </w:r>
      <w:r w:rsidR="001655D6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transcendent</w:t>
      </w:r>
      <w:r w:rsidR="00FB54C5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</w:t>
      </w:r>
      <w:r w:rsidR="00BE66CA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–</w:t>
      </w:r>
      <w:r w:rsidR="00FB54C5" w:rsidRPr="007A4616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 xml:space="preserve"> </w:t>
      </w:r>
      <w:r w:rsidR="00BE7ED5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‘</w:t>
      </w:r>
      <w:r w:rsidR="00BE66CA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Father, if you are willing, take this cup from me; yet not my will, but yours be done.</w:t>
      </w:r>
      <w:r w:rsidR="00BE7ED5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’</w:t>
      </w:r>
      <w:r w:rsidR="00BE66CA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FE218B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Perhaps </w:t>
      </w:r>
      <w:r w:rsidR="00BE35B2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Lucifer </w:t>
      </w:r>
      <w:r w:rsidR="00C07D3F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will then </w:t>
      </w:r>
      <w:r w:rsidR="00871E84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perceive</w:t>
      </w:r>
      <w:r w:rsidR="00BE35B2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 a chink in the armour of faith – but </w:t>
      </w:r>
      <w:r w:rsidR="00BE7ED5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by then </w:t>
      </w:r>
      <w:r w:rsidR="00C07D3F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he’s </w:t>
      </w:r>
      <w:r w:rsidR="00BE35B2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too late, and in any case, it</w:t>
      </w:r>
      <w:r w:rsidR="00C07D3F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’s an illusion. </w:t>
      </w:r>
      <w:r w:rsidR="00304420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Back in the desert, Jesus </w:t>
      </w:r>
      <w:r w:rsidR="00BB163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similarly </w:t>
      </w:r>
      <w:r w:rsidR="00304420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feels no temptation to </w:t>
      </w:r>
      <w:r w:rsidR="00FB0924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‘</w:t>
      </w:r>
      <w:r w:rsidR="00304420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put the Lord your God to the test</w:t>
      </w:r>
      <w:r w:rsidR="00FB0924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’</w:t>
      </w:r>
      <w:r w:rsidR="00304420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.</w:t>
      </w:r>
    </w:p>
    <w:p w14:paraId="6815766A" w14:textId="77777777" w:rsidR="00871E84" w:rsidRDefault="00871E84" w:rsidP="007A4616">
      <w:pPr>
        <w:shd w:val="clear" w:color="auto" w:fill="FFFFFF"/>
        <w:spacing w:before="100" w:beforeAutospacing="1" w:after="100" w:afterAutospacing="1" w:line="480" w:lineRule="auto"/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</w:pPr>
    </w:p>
    <w:p w14:paraId="1CBFF0C6" w14:textId="77777777" w:rsidR="00BE7ED5" w:rsidRDefault="00304420" w:rsidP="007A4616">
      <w:pPr>
        <w:shd w:val="clear" w:color="auto" w:fill="FFFFFF"/>
        <w:spacing w:before="100" w:beforeAutospacing="1" w:after="100" w:afterAutospacing="1" w:line="480" w:lineRule="auto"/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</w:pPr>
      <w:r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I suspect that Satan might be</w:t>
      </w:r>
      <w:r w:rsidR="00E14E82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FB0924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just realising who he’s up against at this point, </w:t>
      </w:r>
      <w:r w:rsidR="000C187F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but he </w:t>
      </w:r>
      <w:r w:rsidR="00797038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gives it another go.</w:t>
      </w:r>
      <w:r w:rsidR="0052058E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E14E82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So </w:t>
      </w:r>
      <w:r w:rsidR="00E14E82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lastRenderedPageBreak/>
        <w:t>he questions what it is that Jesus thin</w:t>
      </w:r>
      <w:r w:rsidR="00C07D3F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k</w:t>
      </w:r>
      <w:r w:rsidR="00E14E82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s is central to </w:t>
      </w:r>
      <w:r w:rsidR="00901781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life. ‘Look at all this,’ he says, </w:t>
      </w:r>
      <w:r w:rsidR="00B60D75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‘</w:t>
      </w:r>
      <w:r w:rsidR="00901781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if you worship me, all of this will be yours</w:t>
      </w:r>
      <w:r w:rsidR="00B60D75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’</w:t>
      </w:r>
      <w:r w:rsidR="00901781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. The devil </w:t>
      </w:r>
      <w:r w:rsidR="002A1D4F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is offering all of the temptations of the consumer society, </w:t>
      </w:r>
      <w:r w:rsidR="0052058E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offering faith as a transaction.</w:t>
      </w:r>
    </w:p>
    <w:p w14:paraId="41DB0F9E" w14:textId="3C8400E4" w:rsidR="00304420" w:rsidRDefault="00930D65" w:rsidP="007A4616">
      <w:pPr>
        <w:shd w:val="clear" w:color="auto" w:fill="FFFFFF"/>
        <w:spacing w:before="100" w:beforeAutospacing="1" w:after="100" w:afterAutospacing="1" w:line="480" w:lineRule="auto"/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</w:pPr>
      <w:r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Jesus replies </w:t>
      </w:r>
      <w:r w:rsidR="0034118F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that</w:t>
      </w:r>
      <w:r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34118F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Satan</w:t>
      </w:r>
      <w:r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 has his focus </w:t>
      </w:r>
      <w:r w:rsidR="0052058E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wrong again</w:t>
      </w:r>
      <w:r w:rsidR="0034118F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; </w:t>
      </w:r>
      <w:r w:rsidR="005923BA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the focus is on God, not on things</w:t>
      </w:r>
      <w:r w:rsidR="00B72E50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. P</w:t>
      </w:r>
      <w:r w:rsidR="0034118F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erhaps</w:t>
      </w:r>
      <w:r w:rsidR="00A14ACE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, as an exploitative consumer</w:t>
      </w:r>
      <w:r w:rsidR="00B72E50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,</w:t>
      </w:r>
      <w:r w:rsidR="0034118F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B60D75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Satan </w:t>
      </w:r>
      <w:r w:rsidR="0034118F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should have </w:t>
      </w:r>
      <w:r w:rsidR="00CA590D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bought a better camera, because his lens is faulty.</w:t>
      </w:r>
      <w:r w:rsidR="00BE7ED5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5923BA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Wrong question, Lucifer; wrong terms</w:t>
      </w:r>
      <w:r w:rsidR="00B72E50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; wrong theology</w:t>
      </w:r>
      <w:r w:rsidR="005923BA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.</w:t>
      </w:r>
      <w:r w:rsidR="00B72E50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 </w:t>
      </w:r>
    </w:p>
    <w:p w14:paraId="692EE9A4" w14:textId="77777777" w:rsidR="00985F8E" w:rsidRPr="007A4616" w:rsidRDefault="00985F8E" w:rsidP="007A4616">
      <w:pPr>
        <w:shd w:val="clear" w:color="auto" w:fill="FFFFFF"/>
        <w:spacing w:before="100" w:beforeAutospacing="1" w:after="100" w:afterAutospacing="1" w:line="480" w:lineRule="auto"/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</w:pPr>
    </w:p>
    <w:p w14:paraId="059659A9" w14:textId="7F8138D9" w:rsidR="0052058E" w:rsidRDefault="00BA389E" w:rsidP="007A4616">
      <w:pPr>
        <w:shd w:val="clear" w:color="auto" w:fill="FFFFFF"/>
        <w:spacing w:before="100" w:beforeAutospacing="1" w:after="100" w:afterAutospacing="1" w:line="480" w:lineRule="auto"/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</w:pPr>
      <w:r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Satan’s </w:t>
      </w:r>
      <w:r w:rsidR="00911FFA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offers are all about power and privilege</w:t>
      </w:r>
      <w:r w:rsidR="00844DD7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, status and self-</w:t>
      </w:r>
      <w:r w:rsidR="00B72E50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aggrandisement</w:t>
      </w:r>
      <w:r w:rsidR="00911FFA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. </w:t>
      </w:r>
      <w:r w:rsidR="00184C0B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Jesus’s answers are all about the </w:t>
      </w:r>
      <w:r w:rsidR="00CD1668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fruits</w:t>
      </w:r>
      <w:r w:rsidR="00844DD7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 of the spirit; in these </w:t>
      </w:r>
      <w:r w:rsidR="00074B1A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verses, Jesus </w:t>
      </w:r>
      <w:r w:rsidR="00CD1668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shows</w:t>
      </w:r>
      <w:r w:rsidR="00074B1A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 how to </w:t>
      </w:r>
      <w:r w:rsidR="00CD1668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>live</w:t>
      </w:r>
      <w:r w:rsidR="00074B1A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 in </w:t>
      </w:r>
      <w:r w:rsidR="00CD1668" w:rsidRPr="007A4616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love, joy, peace, forbearance, kindness, goodness, </w:t>
      </w:r>
      <w:r w:rsidR="00B60D75" w:rsidRPr="007A4616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faithfulness,</w:t>
      </w:r>
      <w:r w:rsidR="00B60D75" w:rsidRPr="007A4616">
        <w:rPr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 gentleness</w:t>
      </w:r>
      <w:r w:rsidR="00CD1668" w:rsidRPr="007A4616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 and self-control.</w:t>
      </w:r>
    </w:p>
    <w:p w14:paraId="3ABB0D39" w14:textId="29E9BDF2" w:rsidR="00CA297B" w:rsidRDefault="00CA297B" w:rsidP="007A4616">
      <w:pPr>
        <w:shd w:val="clear" w:color="auto" w:fill="FFFFFF"/>
        <w:spacing w:before="100" w:beforeAutospacing="1" w:after="100" w:afterAutospacing="1" w:line="480" w:lineRule="auto"/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</w:pPr>
      <w:r w:rsidRPr="007A4616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lastRenderedPageBreak/>
        <w:t>‘</w:t>
      </w:r>
      <w:r w:rsidR="00CD1668" w:rsidRPr="007A4616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Against such things</w:t>
      </w:r>
      <w:r w:rsidRPr="007A4616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’</w:t>
      </w:r>
      <w:r w:rsidR="00CD1668" w:rsidRPr="007A4616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, says Paul to the Galatians, ‘there is no law</w:t>
      </w:r>
      <w:r w:rsidR="0052058E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,</w:t>
      </w:r>
      <w:r w:rsidRPr="007A4616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’</w:t>
      </w:r>
      <w:r w:rsidR="0052058E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 </w:t>
      </w:r>
      <w:r w:rsidRPr="007A4616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so the devil is on a hiding to nothing</w:t>
      </w:r>
      <w:r w:rsidR="00B72E50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, and he has been from the start</w:t>
      </w:r>
      <w:r w:rsidRPr="007A4616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. </w:t>
      </w:r>
      <w:r w:rsidR="007A4616" w:rsidRPr="007A4616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Perhaps he needs a word with his researchers. </w:t>
      </w:r>
    </w:p>
    <w:p w14:paraId="66243B9A" w14:textId="77777777" w:rsidR="0052058E" w:rsidRDefault="0052058E" w:rsidP="007A4616">
      <w:pPr>
        <w:shd w:val="clear" w:color="auto" w:fill="FFFFFF"/>
        <w:spacing w:before="100" w:beforeAutospacing="1" w:after="100" w:afterAutospacing="1" w:line="480" w:lineRule="auto"/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</w:pPr>
    </w:p>
    <w:p w14:paraId="01B1C163" w14:textId="0F3C3E58" w:rsidR="006113B6" w:rsidRDefault="006113B6" w:rsidP="007A4616">
      <w:pPr>
        <w:shd w:val="clear" w:color="auto" w:fill="FFFFFF"/>
        <w:spacing w:before="100" w:beforeAutospacing="1" w:after="100" w:afterAutospacing="1" w:line="480" w:lineRule="auto"/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</w:pPr>
      <w:r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Being tested happens when you sta</w:t>
      </w:r>
      <w:r w:rsidR="00CD5340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nd up for God. This </w:t>
      </w:r>
      <w:r w:rsidR="00985F8E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seems</w:t>
      </w:r>
      <w:r w:rsidR="00CD5340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 especially so in </w:t>
      </w:r>
      <w:r w:rsidR="00985F8E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our </w:t>
      </w:r>
      <w:r w:rsidR="007C180C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society</w:t>
      </w:r>
      <w:r w:rsidR="00CD5340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, where </w:t>
      </w:r>
      <w:r w:rsidR="007C180C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every aspect of </w:t>
      </w:r>
      <w:r w:rsidR="004F4AE8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our </w:t>
      </w:r>
      <w:r w:rsidR="000E034A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faith </w:t>
      </w:r>
      <w:r w:rsidR="004F4AE8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is questioned. Some theologians call this ‘</w:t>
      </w:r>
      <w:r w:rsidR="009A06AD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fragilization</w:t>
      </w:r>
      <w:r w:rsidR="004F4AE8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’, where what you thought was true has become fragile through </w:t>
      </w:r>
      <w:r w:rsidR="00390FE9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opposition</w:t>
      </w:r>
      <w:r w:rsidR="00172451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, and through literal</w:t>
      </w:r>
      <w:r w:rsidR="00187E97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ist</w:t>
      </w:r>
      <w:r w:rsidR="00172451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187E97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re-</w:t>
      </w:r>
      <w:r w:rsidR="00172451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evaluation</w:t>
      </w:r>
      <w:r w:rsidR="00390FE9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;</w:t>
      </w:r>
      <w:r w:rsidR="0052058E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 the </w:t>
      </w:r>
      <w:r w:rsidR="00390FE9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virgin birth, anyone? </w:t>
      </w:r>
      <w:r w:rsidR="0052058E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The </w:t>
      </w:r>
      <w:r w:rsidR="00172451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R</w:t>
      </w:r>
      <w:r w:rsidR="00390FE9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esurrection? </w:t>
      </w:r>
      <w:r w:rsidR="0052058E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Ascension? </w:t>
      </w:r>
      <w:r w:rsidR="00172451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Society asks, a</w:t>
      </w:r>
      <w:r w:rsidR="00390FE9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s Nicodemus asked, although from a different viewpoint, ‘Lord, how can these things be?’ </w:t>
      </w:r>
    </w:p>
    <w:p w14:paraId="286CF4A0" w14:textId="2BB47ABF" w:rsidR="00072A38" w:rsidRDefault="00072A38" w:rsidP="007A4616">
      <w:pPr>
        <w:shd w:val="clear" w:color="auto" w:fill="FFFFFF"/>
        <w:spacing w:before="100" w:beforeAutospacing="1" w:after="100" w:afterAutospacing="1" w:line="480" w:lineRule="auto"/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</w:pPr>
      <w:r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They can be, and </w:t>
      </w:r>
      <w:r w:rsidR="00172451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we know </w:t>
      </w:r>
      <w:r w:rsidRPr="00172451">
        <w:rPr>
          <w:rStyle w:val="text"/>
          <w:rFonts w:ascii="Verdana" w:hAnsi="Verdana" w:cstheme="minorHAnsi"/>
          <w:i/>
          <w:iCs/>
          <w:color w:val="000000"/>
          <w:sz w:val="32"/>
          <w:szCs w:val="32"/>
          <w:shd w:val="clear" w:color="auto" w:fill="FFFFFF"/>
        </w:rPr>
        <w:t>they are</w:t>
      </w:r>
      <w:r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, through </w:t>
      </w:r>
      <w:r w:rsidR="003E7F1F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our </w:t>
      </w:r>
      <w:r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faith.</w:t>
      </w:r>
    </w:p>
    <w:p w14:paraId="5BBB5F40" w14:textId="77777777" w:rsidR="0052058E" w:rsidRDefault="00AC6DFE" w:rsidP="007A4616">
      <w:pPr>
        <w:shd w:val="clear" w:color="auto" w:fill="FFFFFF"/>
        <w:spacing w:before="100" w:beforeAutospacing="1" w:after="100" w:afterAutospacing="1" w:line="480" w:lineRule="auto"/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</w:pPr>
      <w:r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As Christians we are open to temptations</w:t>
      </w:r>
      <w:r w:rsidR="007741D5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, but Jesus shows us a way forward</w:t>
      </w:r>
      <w:r w:rsidR="000809C3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; within our temptations, we </w:t>
      </w:r>
      <w:r w:rsidR="000809C3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lastRenderedPageBreak/>
        <w:t>are also strengthened</w:t>
      </w:r>
      <w:r w:rsidR="000E034A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, by each other, by our community of faith</w:t>
      </w:r>
      <w:r w:rsidR="00072A38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, </w:t>
      </w:r>
      <w:r w:rsidR="00D11523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our common understanding, varied though it is, of what it is to be Christian in the world.</w:t>
      </w:r>
      <w:r w:rsidR="00FC7905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 </w:t>
      </w:r>
    </w:p>
    <w:p w14:paraId="40B765CC" w14:textId="32E44FB6" w:rsidR="00AC6DFE" w:rsidRDefault="00FC7905" w:rsidP="007A4616">
      <w:pPr>
        <w:shd w:val="clear" w:color="auto" w:fill="FFFFFF"/>
        <w:spacing w:before="100" w:beforeAutospacing="1" w:after="100" w:afterAutospacing="1" w:line="480" w:lineRule="auto"/>
        <w:rPr>
          <w:rFonts w:ascii="Verdana" w:hAnsi="Verdana" w:cs="Segoe UI"/>
          <w:color w:val="000000"/>
          <w:sz w:val="32"/>
          <w:szCs w:val="32"/>
          <w:shd w:val="clear" w:color="auto" w:fill="FFFFFF"/>
        </w:rPr>
      </w:pPr>
      <w:r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In that</w:t>
      </w:r>
      <w:r w:rsidR="005E52BB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 shared faith and love</w:t>
      </w:r>
      <w:r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, w</w:t>
      </w:r>
      <w:r w:rsidR="00AC1754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e can take heart;</w:t>
      </w:r>
      <w:r w:rsidR="00A44AA3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 just before Jesus went int</w:t>
      </w:r>
      <w:r w:rsidR="00B21F0C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>o</w:t>
      </w:r>
      <w:r w:rsidR="00A44AA3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 the wilderness, </w:t>
      </w:r>
      <w:r w:rsidR="008D3196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at the end of Matthew 3, Jesus’s baptism, </w:t>
      </w:r>
      <w:r w:rsidR="00E91F11">
        <w:rPr>
          <w:rStyle w:val="text"/>
          <w:rFonts w:ascii="Verdana" w:hAnsi="Verdana" w:cstheme="minorHAnsi"/>
          <w:color w:val="000000"/>
          <w:sz w:val="32"/>
          <w:szCs w:val="32"/>
          <w:shd w:val="clear" w:color="auto" w:fill="FFFFFF"/>
        </w:rPr>
        <w:t xml:space="preserve">he is assured by the spirit of God that </w:t>
      </w:r>
      <w:r w:rsidR="00BC7195" w:rsidRPr="00BC7195">
        <w:rPr>
          <w:rFonts w:ascii="Verdana" w:hAnsi="Verdana" w:cs="Segoe UI"/>
          <w:color w:val="000000"/>
          <w:sz w:val="32"/>
          <w:szCs w:val="32"/>
          <w:shd w:val="clear" w:color="auto" w:fill="FFFFFF"/>
        </w:rPr>
        <w:t>“This is my Son, whom I love; with him I am well pleased.”</w:t>
      </w:r>
      <w:r w:rsidR="00BC7195">
        <w:rPr>
          <w:rFonts w:ascii="Verdana" w:hAnsi="Verdana" w:cs="Segoe UI"/>
          <w:color w:val="000000"/>
          <w:sz w:val="32"/>
          <w:szCs w:val="32"/>
          <w:shd w:val="clear" w:color="auto" w:fill="FFFFFF"/>
        </w:rPr>
        <w:t xml:space="preserve"> That love is with us all too.</w:t>
      </w:r>
    </w:p>
    <w:p w14:paraId="32B4C658" w14:textId="77777777" w:rsidR="003E7F1F" w:rsidRDefault="003E7F1F" w:rsidP="007A4616">
      <w:pPr>
        <w:shd w:val="clear" w:color="auto" w:fill="FFFFFF"/>
        <w:spacing w:before="100" w:beforeAutospacing="1" w:after="100" w:afterAutospacing="1" w:line="480" w:lineRule="auto"/>
        <w:rPr>
          <w:rFonts w:ascii="Verdana" w:hAnsi="Verdana" w:cs="Segoe UI"/>
          <w:color w:val="000000"/>
          <w:sz w:val="32"/>
          <w:szCs w:val="32"/>
          <w:shd w:val="clear" w:color="auto" w:fill="FFFFFF"/>
        </w:rPr>
      </w:pPr>
    </w:p>
    <w:p w14:paraId="757499C9" w14:textId="4BEE3DB3" w:rsidR="00911E1F" w:rsidRPr="00633676" w:rsidRDefault="00462946" w:rsidP="00633676">
      <w:pPr>
        <w:shd w:val="clear" w:color="auto" w:fill="FFFFFF"/>
        <w:spacing w:before="100" w:beforeAutospacing="1" w:after="100" w:afterAutospacing="1" w:line="480" w:lineRule="auto"/>
        <w:rPr>
          <w:rFonts w:ascii="Verdana" w:hAnsi="Verdana" w:cstheme="minorHAnsi"/>
          <w:sz w:val="32"/>
          <w:szCs w:val="32"/>
        </w:rPr>
      </w:pPr>
      <w:r>
        <w:rPr>
          <w:rStyle w:val="text"/>
          <w:rFonts w:ascii="Verdana" w:hAnsi="Verdana" w:cstheme="minorHAnsi"/>
          <w:sz w:val="32"/>
          <w:szCs w:val="32"/>
          <w:shd w:val="clear" w:color="auto" w:fill="FFFFFF"/>
        </w:rPr>
        <w:t>And a</w:t>
      </w:r>
      <w:r w:rsidR="00BC7195" w:rsidRPr="00633676">
        <w:rPr>
          <w:rStyle w:val="text"/>
          <w:rFonts w:ascii="Verdana" w:hAnsi="Verdana" w:cstheme="minorHAnsi"/>
          <w:sz w:val="32"/>
          <w:szCs w:val="32"/>
          <w:shd w:val="clear" w:color="auto" w:fill="FFFFFF"/>
        </w:rPr>
        <w:t xml:space="preserve">lso there might be some small </w:t>
      </w:r>
      <w:r w:rsidR="00863ED9" w:rsidRPr="00633676">
        <w:rPr>
          <w:rStyle w:val="text"/>
          <w:rFonts w:ascii="Verdana" w:hAnsi="Verdana" w:cstheme="minorHAnsi"/>
          <w:sz w:val="32"/>
          <w:szCs w:val="32"/>
          <w:shd w:val="clear" w:color="auto" w:fill="FFFFFF"/>
        </w:rPr>
        <w:t>comfort</w:t>
      </w:r>
      <w:r w:rsidR="00BC7195" w:rsidRPr="00633676">
        <w:rPr>
          <w:rStyle w:val="text"/>
          <w:rFonts w:ascii="Verdana" w:hAnsi="Verdana" w:cstheme="minorHAnsi"/>
          <w:sz w:val="32"/>
          <w:szCs w:val="32"/>
          <w:shd w:val="clear" w:color="auto" w:fill="FFFFFF"/>
        </w:rPr>
        <w:t xml:space="preserve"> in </w:t>
      </w:r>
      <w:r w:rsidR="00863ED9" w:rsidRPr="00633676">
        <w:rPr>
          <w:rStyle w:val="text"/>
          <w:rFonts w:ascii="Verdana" w:hAnsi="Verdana" w:cstheme="minorHAnsi"/>
          <w:sz w:val="32"/>
          <w:szCs w:val="32"/>
          <w:shd w:val="clear" w:color="auto" w:fill="FFFFFF"/>
        </w:rPr>
        <w:t>Joey Adams’s saying, as a</w:t>
      </w:r>
      <w:r w:rsidR="00633676" w:rsidRPr="00633676">
        <w:rPr>
          <w:rStyle w:val="text"/>
          <w:rFonts w:ascii="Verdana" w:hAnsi="Verdana" w:cstheme="minorHAnsi"/>
          <w:sz w:val="32"/>
          <w:szCs w:val="32"/>
          <w:shd w:val="clear" w:color="auto" w:fill="FFFFFF"/>
        </w:rPr>
        <w:t xml:space="preserve"> </w:t>
      </w:r>
      <w:r w:rsidR="004C79DD">
        <w:rPr>
          <w:rStyle w:val="text"/>
          <w:rFonts w:ascii="Verdana" w:hAnsi="Verdana" w:cstheme="minorHAnsi"/>
          <w:sz w:val="32"/>
          <w:szCs w:val="32"/>
          <w:shd w:val="clear" w:color="auto" w:fill="FFFFFF"/>
        </w:rPr>
        <w:t>companion</w:t>
      </w:r>
      <w:r w:rsidR="00633676" w:rsidRPr="00633676">
        <w:rPr>
          <w:rStyle w:val="text"/>
          <w:rFonts w:ascii="Verdana" w:hAnsi="Verdana" w:cstheme="minorHAnsi"/>
          <w:sz w:val="32"/>
          <w:szCs w:val="32"/>
          <w:shd w:val="clear" w:color="auto" w:fill="FFFFFF"/>
        </w:rPr>
        <w:t xml:space="preserve"> to the </w:t>
      </w:r>
      <w:r w:rsidR="00672507">
        <w:rPr>
          <w:rStyle w:val="text"/>
          <w:rFonts w:ascii="Verdana" w:hAnsi="Verdana" w:cstheme="minorHAnsi"/>
          <w:sz w:val="32"/>
          <w:szCs w:val="32"/>
          <w:shd w:val="clear" w:color="auto" w:fill="FFFFFF"/>
        </w:rPr>
        <w:t>one-liners</w:t>
      </w:r>
      <w:r w:rsidR="00633676" w:rsidRPr="00633676">
        <w:rPr>
          <w:rStyle w:val="text"/>
          <w:rFonts w:ascii="Verdana" w:hAnsi="Verdana" w:cstheme="minorHAnsi"/>
          <w:sz w:val="32"/>
          <w:szCs w:val="32"/>
          <w:shd w:val="clear" w:color="auto" w:fill="FFFFFF"/>
        </w:rPr>
        <w:t xml:space="preserve"> we heard at the start; ‘</w:t>
      </w:r>
      <w:r w:rsidR="00911E1F" w:rsidRPr="00633676">
        <w:rPr>
          <w:rFonts w:ascii="Verdana" w:hAnsi="Verdana" w:cstheme="minorHAnsi"/>
          <w:sz w:val="32"/>
          <w:szCs w:val="32"/>
        </w:rPr>
        <w:t>D</w:t>
      </w:r>
      <w:r w:rsidR="00D44333">
        <w:rPr>
          <w:rFonts w:ascii="Verdana" w:hAnsi="Verdana" w:cstheme="minorHAnsi"/>
          <w:sz w:val="32"/>
          <w:szCs w:val="32"/>
        </w:rPr>
        <w:t>on’t</w:t>
      </w:r>
      <w:r w:rsidR="00911E1F" w:rsidRPr="00633676">
        <w:rPr>
          <w:rFonts w:ascii="Verdana" w:hAnsi="Verdana" w:cstheme="minorHAnsi"/>
          <w:sz w:val="32"/>
          <w:szCs w:val="32"/>
        </w:rPr>
        <w:t xml:space="preserve"> worry about avoiding temptation</w:t>
      </w:r>
      <w:r>
        <w:rPr>
          <w:rFonts w:ascii="Verdana" w:hAnsi="Verdana" w:cstheme="minorHAnsi"/>
          <w:sz w:val="32"/>
          <w:szCs w:val="32"/>
        </w:rPr>
        <w:t>,’ he said</w:t>
      </w:r>
      <w:r w:rsidR="00911E1F" w:rsidRPr="00633676">
        <w:rPr>
          <w:rFonts w:ascii="Verdana" w:hAnsi="Verdana" w:cstheme="minorHAnsi"/>
          <w:sz w:val="32"/>
          <w:szCs w:val="32"/>
        </w:rPr>
        <w:t xml:space="preserve">. </w:t>
      </w:r>
      <w:r>
        <w:rPr>
          <w:rFonts w:ascii="Verdana" w:hAnsi="Verdana" w:cstheme="minorHAnsi"/>
          <w:sz w:val="32"/>
          <w:szCs w:val="32"/>
        </w:rPr>
        <w:t>‘</w:t>
      </w:r>
      <w:r w:rsidR="00911E1F" w:rsidRPr="00633676">
        <w:rPr>
          <w:rFonts w:ascii="Verdana" w:hAnsi="Verdana" w:cstheme="minorHAnsi"/>
          <w:sz w:val="32"/>
          <w:szCs w:val="32"/>
        </w:rPr>
        <w:t>As you grow older it will avoid you.</w:t>
      </w:r>
      <w:r w:rsidR="00633676" w:rsidRPr="00633676">
        <w:rPr>
          <w:rFonts w:ascii="Verdana" w:hAnsi="Verdana" w:cstheme="minorHAnsi"/>
          <w:sz w:val="32"/>
          <w:szCs w:val="32"/>
        </w:rPr>
        <w:t>’</w:t>
      </w:r>
    </w:p>
    <w:p w14:paraId="50DD136D" w14:textId="0193C2EA" w:rsidR="00F74BA4" w:rsidRPr="00633676" w:rsidRDefault="00633676" w:rsidP="00F74BA4">
      <w:pPr>
        <w:rPr>
          <w:rFonts w:ascii="Verdana" w:hAnsi="Verdana" w:cstheme="minorHAnsi"/>
          <w:sz w:val="32"/>
          <w:szCs w:val="32"/>
        </w:rPr>
      </w:pPr>
      <w:r w:rsidRPr="00633676">
        <w:rPr>
          <w:rFonts w:ascii="Verdana" w:hAnsi="Verdana"/>
          <w:sz w:val="32"/>
          <w:szCs w:val="32"/>
        </w:rPr>
        <w:t>Amen</w:t>
      </w:r>
    </w:p>
    <w:sectPr w:rsidR="00F74BA4" w:rsidRPr="0063367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12E0E" w14:textId="77777777" w:rsidR="00981EFF" w:rsidRDefault="00981EFF" w:rsidP="007A4616">
      <w:pPr>
        <w:spacing w:after="0" w:line="240" w:lineRule="auto"/>
      </w:pPr>
      <w:r>
        <w:separator/>
      </w:r>
    </w:p>
  </w:endnote>
  <w:endnote w:type="continuationSeparator" w:id="0">
    <w:p w14:paraId="42B0E587" w14:textId="77777777" w:rsidR="00981EFF" w:rsidRDefault="00981EFF" w:rsidP="007A4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5090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454A4" w14:textId="40771ADF" w:rsidR="007C13D8" w:rsidRDefault="007C13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8C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7B83C0A" w14:textId="77777777" w:rsidR="007A4616" w:rsidRDefault="007A46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067EB" w14:textId="77777777" w:rsidR="00981EFF" w:rsidRDefault="00981EFF" w:rsidP="007A4616">
      <w:pPr>
        <w:spacing w:after="0" w:line="240" w:lineRule="auto"/>
      </w:pPr>
      <w:r>
        <w:separator/>
      </w:r>
    </w:p>
  </w:footnote>
  <w:footnote w:type="continuationSeparator" w:id="0">
    <w:p w14:paraId="1C290C1C" w14:textId="77777777" w:rsidR="00981EFF" w:rsidRDefault="00981EFF" w:rsidP="007A46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A4"/>
    <w:rsid w:val="00072A38"/>
    <w:rsid w:val="00074B1A"/>
    <w:rsid w:val="000809C3"/>
    <w:rsid w:val="000C187F"/>
    <w:rsid w:val="000E034A"/>
    <w:rsid w:val="000E5410"/>
    <w:rsid w:val="001655D6"/>
    <w:rsid w:val="00172451"/>
    <w:rsid w:val="00184C0B"/>
    <w:rsid w:val="00187E97"/>
    <w:rsid w:val="00190EFF"/>
    <w:rsid w:val="001E4240"/>
    <w:rsid w:val="002170B2"/>
    <w:rsid w:val="00231B98"/>
    <w:rsid w:val="00251FAD"/>
    <w:rsid w:val="00253BBC"/>
    <w:rsid w:val="0026487F"/>
    <w:rsid w:val="00267F89"/>
    <w:rsid w:val="002A1D4F"/>
    <w:rsid w:val="00304420"/>
    <w:rsid w:val="0034118F"/>
    <w:rsid w:val="00347EEC"/>
    <w:rsid w:val="00390FE9"/>
    <w:rsid w:val="003E7F1F"/>
    <w:rsid w:val="003F2337"/>
    <w:rsid w:val="00425A53"/>
    <w:rsid w:val="00462946"/>
    <w:rsid w:val="004C79DD"/>
    <w:rsid w:val="004F23B6"/>
    <w:rsid w:val="004F4AE8"/>
    <w:rsid w:val="00517B09"/>
    <w:rsid w:val="0052058E"/>
    <w:rsid w:val="0058220E"/>
    <w:rsid w:val="00586A1E"/>
    <w:rsid w:val="005923BA"/>
    <w:rsid w:val="00593EE0"/>
    <w:rsid w:val="005D21E2"/>
    <w:rsid w:val="005E52BB"/>
    <w:rsid w:val="00603BD7"/>
    <w:rsid w:val="006113B6"/>
    <w:rsid w:val="00633676"/>
    <w:rsid w:val="00672507"/>
    <w:rsid w:val="00691C82"/>
    <w:rsid w:val="006C4B65"/>
    <w:rsid w:val="006E2095"/>
    <w:rsid w:val="007116AA"/>
    <w:rsid w:val="007522CB"/>
    <w:rsid w:val="007741D5"/>
    <w:rsid w:val="00797038"/>
    <w:rsid w:val="007A4616"/>
    <w:rsid w:val="007C13D8"/>
    <w:rsid w:val="007C180C"/>
    <w:rsid w:val="007D55EB"/>
    <w:rsid w:val="007F1C8C"/>
    <w:rsid w:val="007F2D73"/>
    <w:rsid w:val="00801387"/>
    <w:rsid w:val="008230BA"/>
    <w:rsid w:val="00831312"/>
    <w:rsid w:val="00835D7F"/>
    <w:rsid w:val="00844DD7"/>
    <w:rsid w:val="008623A3"/>
    <w:rsid w:val="00863ED9"/>
    <w:rsid w:val="00871E84"/>
    <w:rsid w:val="00883972"/>
    <w:rsid w:val="008967F4"/>
    <w:rsid w:val="008C1EB6"/>
    <w:rsid w:val="008D3196"/>
    <w:rsid w:val="008E6244"/>
    <w:rsid w:val="00901781"/>
    <w:rsid w:val="00911E1F"/>
    <w:rsid w:val="00911FFA"/>
    <w:rsid w:val="00930D65"/>
    <w:rsid w:val="00934904"/>
    <w:rsid w:val="009411EB"/>
    <w:rsid w:val="0095369C"/>
    <w:rsid w:val="00956D3F"/>
    <w:rsid w:val="00970C0D"/>
    <w:rsid w:val="00981EFF"/>
    <w:rsid w:val="00985F8E"/>
    <w:rsid w:val="009A06AD"/>
    <w:rsid w:val="009C3B0A"/>
    <w:rsid w:val="009D3A5C"/>
    <w:rsid w:val="00A000B0"/>
    <w:rsid w:val="00A14ACE"/>
    <w:rsid w:val="00A44AA3"/>
    <w:rsid w:val="00AC1754"/>
    <w:rsid w:val="00AC6DFE"/>
    <w:rsid w:val="00AD0899"/>
    <w:rsid w:val="00AF6933"/>
    <w:rsid w:val="00B21F0C"/>
    <w:rsid w:val="00B2389E"/>
    <w:rsid w:val="00B60D75"/>
    <w:rsid w:val="00B6786C"/>
    <w:rsid w:val="00B72E50"/>
    <w:rsid w:val="00B779E6"/>
    <w:rsid w:val="00BA389E"/>
    <w:rsid w:val="00BB1636"/>
    <w:rsid w:val="00BC7195"/>
    <w:rsid w:val="00BE29AE"/>
    <w:rsid w:val="00BE35B2"/>
    <w:rsid w:val="00BE66CA"/>
    <w:rsid w:val="00BE7ED5"/>
    <w:rsid w:val="00BF77ED"/>
    <w:rsid w:val="00C07D3F"/>
    <w:rsid w:val="00C279D3"/>
    <w:rsid w:val="00C30706"/>
    <w:rsid w:val="00CA297B"/>
    <w:rsid w:val="00CA3AE3"/>
    <w:rsid w:val="00CA590D"/>
    <w:rsid w:val="00CD1668"/>
    <w:rsid w:val="00CD5340"/>
    <w:rsid w:val="00CE23BA"/>
    <w:rsid w:val="00D11523"/>
    <w:rsid w:val="00D404D2"/>
    <w:rsid w:val="00D44333"/>
    <w:rsid w:val="00D44D18"/>
    <w:rsid w:val="00D55C22"/>
    <w:rsid w:val="00D918CB"/>
    <w:rsid w:val="00D931D7"/>
    <w:rsid w:val="00DA0EA2"/>
    <w:rsid w:val="00DF5148"/>
    <w:rsid w:val="00E14E82"/>
    <w:rsid w:val="00E91F11"/>
    <w:rsid w:val="00F368DD"/>
    <w:rsid w:val="00F74BA4"/>
    <w:rsid w:val="00FB0924"/>
    <w:rsid w:val="00FB54C5"/>
    <w:rsid w:val="00FC5EFB"/>
    <w:rsid w:val="00FC7905"/>
    <w:rsid w:val="00FE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39FAC"/>
  <w15:chartTrackingRefBased/>
  <w15:docId w15:val="{CB85737E-5F5A-4E17-B910-F8ADA9E2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74B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74BA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text">
    <w:name w:val="text"/>
    <w:basedOn w:val="DefaultParagraphFont"/>
    <w:rsid w:val="00F74BA4"/>
  </w:style>
  <w:style w:type="paragraph" w:styleId="NormalWeb">
    <w:name w:val="Normal (Web)"/>
    <w:basedOn w:val="Normal"/>
    <w:uiPriority w:val="99"/>
    <w:semiHidden/>
    <w:unhideWhenUsed/>
    <w:rsid w:val="00F7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apter-1">
    <w:name w:val="chapter-1"/>
    <w:basedOn w:val="Normal"/>
    <w:rsid w:val="00F7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hapternum">
    <w:name w:val="chapternum"/>
    <w:basedOn w:val="DefaultParagraphFont"/>
    <w:rsid w:val="00F74BA4"/>
  </w:style>
  <w:style w:type="paragraph" w:customStyle="1" w:styleId="line">
    <w:name w:val="line"/>
    <w:basedOn w:val="Normal"/>
    <w:rsid w:val="00F7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1-breaks">
    <w:name w:val="indent-1-breaks"/>
    <w:basedOn w:val="DefaultParagraphFont"/>
    <w:rsid w:val="00F74BA4"/>
  </w:style>
  <w:style w:type="paragraph" w:customStyle="1" w:styleId="first-line-none">
    <w:name w:val="first-line-none"/>
    <w:basedOn w:val="Normal"/>
    <w:rsid w:val="00F7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mall-caps">
    <w:name w:val="small-caps"/>
    <w:basedOn w:val="DefaultParagraphFont"/>
    <w:rsid w:val="003F2337"/>
  </w:style>
  <w:style w:type="character" w:styleId="Hyperlink">
    <w:name w:val="Hyperlink"/>
    <w:basedOn w:val="DefaultParagraphFont"/>
    <w:uiPriority w:val="99"/>
    <w:semiHidden/>
    <w:unhideWhenUsed/>
    <w:rsid w:val="003F2337"/>
    <w:rPr>
      <w:color w:val="0000FF"/>
      <w:u w:val="single"/>
    </w:rPr>
  </w:style>
  <w:style w:type="paragraph" w:customStyle="1" w:styleId="single-quote">
    <w:name w:val="single-quote"/>
    <w:basedOn w:val="Normal"/>
    <w:rsid w:val="0091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A4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616"/>
  </w:style>
  <w:style w:type="paragraph" w:styleId="Footer">
    <w:name w:val="footer"/>
    <w:basedOn w:val="Normal"/>
    <w:link w:val="FooterChar"/>
    <w:uiPriority w:val="99"/>
    <w:unhideWhenUsed/>
    <w:rsid w:val="007A4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0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76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2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Genesis+2%3A15-17%2CGenesis+3%3A1-7&amp;version=NRSV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2A056-C3E4-4977-B269-D2847B9E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1211</Words>
  <Characters>6904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Genesis 2: 15-17, 3: 1-7</vt:lpstr>
      <vt:lpstr>        15 The Lord God took the man and put him in the garden of Eden to till it and ke</vt:lpstr>
      <vt:lpstr>        3 Now the serpent was more crafty than any other wild animal that the Lord God h</vt:lpstr>
      <vt:lpstr>        Matthew 4: 1-11</vt:lpstr>
      <vt:lpstr>        The Temptation of Jesus</vt:lpstr>
    </vt:vector>
  </TitlesOfParts>
  <Company/>
  <LinksUpToDate>false</LinksUpToDate>
  <CharactersWithSpaces>8099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Sandland</dc:creator>
  <cp:keywords/>
  <dc:description/>
  <cp:lastModifiedBy>Gill Moxon</cp:lastModifiedBy>
  <cp:revision>2</cp:revision>
  <dcterms:created xsi:type="dcterms:W3CDTF">2023-02-27T11:05:00Z</dcterms:created>
  <dcterms:modified xsi:type="dcterms:W3CDTF">2023-02-27T11:05:00Z</dcterms:modified>
</cp:coreProperties>
</file>